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E7" w:rsidRDefault="00B329E7" w:rsidP="00B329E7">
      <w:pPr>
        <w:pStyle w:val="headertext"/>
        <w:jc w:val="center"/>
      </w:pPr>
      <w:r>
        <w:t>АДМИНИСТРАЦИЯ АЛТАЙСКОГО КРАЯ</w:t>
      </w:r>
      <w:r>
        <w:br/>
      </w:r>
      <w:r>
        <w:br/>
        <w:t>ПОСТАНОВЛЕНИЕ</w:t>
      </w:r>
      <w:r>
        <w:br/>
      </w:r>
      <w:r>
        <w:br/>
        <w:t>от 12 декабря 2014 года N 544</w:t>
      </w:r>
      <w:proofErr w:type="gramStart"/>
      <w:r>
        <w:br/>
      </w:r>
      <w:r>
        <w:br/>
      </w:r>
      <w:r>
        <w:br/>
        <w:t>О</w:t>
      </w:r>
      <w:proofErr w:type="gramEnd"/>
      <w:r>
        <w:t xml:space="preserve">б определении категорий граждан, которым социальные услуги предоставляются бесплатно </w:t>
      </w:r>
    </w:p>
    <w:p w:rsidR="00B329E7" w:rsidRDefault="00B329E7" w:rsidP="00B329E7">
      <w:pPr>
        <w:pStyle w:val="formattext"/>
        <w:jc w:val="center"/>
      </w:pPr>
      <w:r>
        <w:t>(с изменениями на 13 марта 2025 года)</w:t>
      </w:r>
    </w:p>
    <w:p w:rsidR="00B329E7" w:rsidRDefault="00B329E7" w:rsidP="00B329E7">
      <w:pPr>
        <w:pStyle w:val="formattext"/>
        <w:jc w:val="center"/>
      </w:pPr>
      <w:r>
        <w:t xml:space="preserve">(в ред. </w:t>
      </w:r>
      <w:hyperlink r:id="rId4" w:anchor="64U0IK" w:history="1">
        <w:r>
          <w:rPr>
            <w:rStyle w:val="a3"/>
          </w:rPr>
          <w:t>Постановлений Правительства Алтайского края от 13.06.2017 N 205</w:t>
        </w:r>
      </w:hyperlink>
      <w:r>
        <w:t xml:space="preserve">, </w:t>
      </w:r>
      <w:hyperlink r:id="rId5" w:anchor="64U0IK" w:history="1">
        <w:r>
          <w:rPr>
            <w:rStyle w:val="a3"/>
          </w:rPr>
          <w:t>от 28.08.2019 N 324</w:t>
        </w:r>
      </w:hyperlink>
      <w:r>
        <w:t xml:space="preserve">, </w:t>
      </w:r>
      <w:hyperlink r:id="rId6" w:anchor="64U0IK" w:history="1">
        <w:r>
          <w:rPr>
            <w:rStyle w:val="a3"/>
          </w:rPr>
          <w:t>от 12.11.2021 N 419</w:t>
        </w:r>
      </w:hyperlink>
      <w:r>
        <w:t xml:space="preserve">, </w:t>
      </w:r>
      <w:hyperlink r:id="rId7" w:anchor="64U0IK" w:history="1">
        <w:r>
          <w:rPr>
            <w:rStyle w:val="a3"/>
          </w:rPr>
          <w:t>от 14.11.2022 N 417</w:t>
        </w:r>
      </w:hyperlink>
      <w:r>
        <w:t xml:space="preserve">, </w:t>
      </w:r>
      <w:hyperlink r:id="rId8" w:anchor="64U0IK" w:history="1">
        <w:proofErr w:type="gramStart"/>
        <w:r>
          <w:rPr>
            <w:rStyle w:val="a3"/>
          </w:rPr>
          <w:t>от</w:t>
        </w:r>
        <w:proofErr w:type="gramEnd"/>
        <w:r>
          <w:rPr>
            <w:rStyle w:val="a3"/>
          </w:rPr>
          <w:t xml:space="preserve"> 19.05.2023 N 161</w:t>
        </w:r>
      </w:hyperlink>
      <w:r>
        <w:t xml:space="preserve">, </w:t>
      </w:r>
      <w:hyperlink r:id="rId9" w:anchor="64U0IK" w:history="1">
        <w:r>
          <w:rPr>
            <w:rStyle w:val="a3"/>
          </w:rPr>
          <w:t>от 07.08.2023 N 297</w:t>
        </w:r>
      </w:hyperlink>
      <w:r>
        <w:t xml:space="preserve">, </w:t>
      </w:r>
      <w:hyperlink r:id="rId10" w:anchor="64U0IK" w:history="1">
        <w:r>
          <w:rPr>
            <w:rStyle w:val="a3"/>
          </w:rPr>
          <w:t>от 01.04.2024 N 84</w:t>
        </w:r>
      </w:hyperlink>
      <w:r>
        <w:t xml:space="preserve">, </w:t>
      </w:r>
      <w:hyperlink r:id="rId11" w:anchor="64U0IK" w:history="1">
        <w:r>
          <w:rPr>
            <w:rStyle w:val="a3"/>
          </w:rPr>
          <w:t>от 13.03.2025 N 84</w:t>
        </w:r>
      </w:hyperlink>
      <w:r>
        <w:t>)</w:t>
      </w:r>
    </w:p>
    <w:p w:rsidR="00B329E7" w:rsidRDefault="00B329E7" w:rsidP="00B329E7">
      <w:pPr>
        <w:pStyle w:val="formattext"/>
        <w:spacing w:after="240" w:afterAutospacing="0"/>
      </w:pPr>
      <w:r>
        <w:br/>
      </w:r>
    </w:p>
    <w:p w:rsidR="00B329E7" w:rsidRDefault="00B329E7" w:rsidP="00B329E7">
      <w:pPr>
        <w:pStyle w:val="formattext"/>
        <w:spacing w:after="240" w:afterAutospacing="0"/>
      </w:pPr>
      <w:r>
        <w:t xml:space="preserve">В соответствии с </w:t>
      </w:r>
      <w:hyperlink r:id="rId12" w:anchor="8PS0LT" w:history="1">
        <w:r>
          <w:rPr>
            <w:rStyle w:val="a3"/>
          </w:rPr>
          <w:t>частью 3 статьи 31 Федерального закона от 28.12.2013 N 442-ФЗ "Об основах социального обслуживания граждан в Российской Федерации"</w:t>
        </w:r>
      </w:hyperlink>
      <w:r>
        <w:t xml:space="preserve"> (далее - "Федеральный закон") постановляю:</w:t>
      </w:r>
    </w:p>
    <w:p w:rsidR="00B329E7" w:rsidRDefault="00B329E7" w:rsidP="00B329E7">
      <w:pPr>
        <w:pStyle w:val="formattext"/>
      </w:pPr>
    </w:p>
    <w:p w:rsidR="00B329E7" w:rsidRDefault="00B329E7" w:rsidP="00B329E7">
      <w:pPr>
        <w:pStyle w:val="formattext"/>
        <w:spacing w:after="240" w:afterAutospacing="0"/>
      </w:pPr>
      <w:r>
        <w:t xml:space="preserve">1. </w:t>
      </w:r>
      <w:proofErr w:type="gramStart"/>
      <w:r>
        <w:t>Утвердить дополнительный перечень категорий граждан, имеющих право на бесплатное предоставление социальных услуг на территории Алтайского края, помимо перечисленных в частях 1 и 2 статьи 31 Федерального закона:</w:t>
      </w:r>
      <w:proofErr w:type="gramEnd"/>
    </w:p>
    <w:p w:rsidR="00B329E7" w:rsidRDefault="00B329E7" w:rsidP="00B329E7">
      <w:pPr>
        <w:pStyle w:val="formattext"/>
      </w:pPr>
    </w:p>
    <w:p w:rsidR="00B329E7" w:rsidRDefault="00B329E7" w:rsidP="00B329E7">
      <w:pPr>
        <w:pStyle w:val="formattext"/>
        <w:spacing w:after="240" w:afterAutospacing="0"/>
      </w:pPr>
      <w:r>
        <w:t>граждане при предоставлении им срочных социальных услуг во всех формах социального обслуживания;</w:t>
      </w:r>
    </w:p>
    <w:p w:rsidR="00B329E7" w:rsidRDefault="00B329E7" w:rsidP="00B329E7">
      <w:pPr>
        <w:pStyle w:val="formattext"/>
      </w:pPr>
    </w:p>
    <w:p w:rsidR="00B329E7" w:rsidRDefault="00B329E7" w:rsidP="00B329E7">
      <w:pPr>
        <w:pStyle w:val="formattext"/>
        <w:spacing w:after="240" w:afterAutospacing="0"/>
      </w:pPr>
      <w:r>
        <w:t xml:space="preserve">абзац утратил силу. - </w:t>
      </w:r>
      <w:hyperlink r:id="rId13" w:anchor="64U0IK" w:history="1">
        <w:r>
          <w:rPr>
            <w:rStyle w:val="a3"/>
          </w:rPr>
          <w:t>Постановление Правительства Алтайского края от 07.08.2023 N 297</w:t>
        </w:r>
      </w:hyperlink>
      <w:r>
        <w:t>;</w:t>
      </w:r>
    </w:p>
    <w:p w:rsidR="00B329E7" w:rsidRDefault="00B329E7" w:rsidP="00B329E7">
      <w:pPr>
        <w:pStyle w:val="formattext"/>
      </w:pPr>
    </w:p>
    <w:p w:rsidR="00B329E7" w:rsidRDefault="00B329E7" w:rsidP="00B329E7">
      <w:pPr>
        <w:pStyle w:val="formattext"/>
        <w:spacing w:after="240" w:afterAutospacing="0"/>
      </w:pPr>
      <w:r>
        <w:t xml:space="preserve">ветераны боевых действий, родители умерших ветеранов Великой Отечественной войны или боевых действий, а также супруги умерших ветеранов данных категорий, не вступившие в повторный брак, при предоставлении им услуг по проведению социально-реабилитационных мероприятий, занятий по адаптивной физической культуре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обслуживания;</w:t>
      </w:r>
    </w:p>
    <w:p w:rsidR="00B329E7" w:rsidRDefault="00B329E7" w:rsidP="00B329E7">
      <w:pPr>
        <w:pStyle w:val="formattext"/>
      </w:pPr>
    </w:p>
    <w:p w:rsidR="00B329E7" w:rsidRDefault="00B329E7" w:rsidP="00B329E7">
      <w:pPr>
        <w:pStyle w:val="formattext"/>
        <w:spacing w:after="240" w:afterAutospacing="0"/>
      </w:pPr>
      <w:r>
        <w:t xml:space="preserve">инвалиды старше 18 лет при предоставлении им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 социальных услуг в группе, предусмотренных пунктом 7 </w:t>
      </w:r>
      <w:hyperlink r:id="rId14" w:anchor="64U0IK" w:history="1">
        <w:r>
          <w:rPr>
            <w:rStyle w:val="a3"/>
          </w:rPr>
          <w:t>перечня социальных услуг, предоставляемых поставщиками социальных услуг в Алтайском крае</w:t>
        </w:r>
      </w:hyperlink>
      <w:r>
        <w:t xml:space="preserve">, </w:t>
      </w:r>
      <w:r>
        <w:lastRenderedPageBreak/>
        <w:t xml:space="preserve">утвержденного </w:t>
      </w:r>
      <w:hyperlink r:id="rId15" w:anchor="64U0IK" w:history="1">
        <w:r>
          <w:rPr>
            <w:rStyle w:val="a3"/>
          </w:rPr>
          <w:t>законом Алтайского края от 01.12.2014 N 93-ЗС</w:t>
        </w:r>
      </w:hyperlink>
      <w:r>
        <w:t xml:space="preserve"> (при наличии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инвалида);</w:t>
      </w:r>
    </w:p>
    <w:p w:rsidR="00B329E7" w:rsidRDefault="00B329E7" w:rsidP="00B329E7">
      <w:pPr>
        <w:pStyle w:val="formattext"/>
      </w:pPr>
    </w:p>
    <w:p w:rsidR="00B329E7" w:rsidRDefault="00B329E7" w:rsidP="00B329E7">
      <w:pPr>
        <w:pStyle w:val="formattext"/>
        <w:spacing w:after="240" w:afterAutospacing="0"/>
      </w:pPr>
      <w:r>
        <w:t xml:space="preserve">(абзац введен </w:t>
      </w:r>
      <w:hyperlink r:id="rId16" w:anchor="64U0IK" w:history="1">
        <w:r>
          <w:rPr>
            <w:rStyle w:val="a3"/>
          </w:rPr>
          <w:t>Постановлением Правительства Алтайского края от 13.06.2017 N 205</w:t>
        </w:r>
      </w:hyperlink>
      <w:r>
        <w:t>)</w:t>
      </w:r>
    </w:p>
    <w:p w:rsidR="00B329E7" w:rsidRDefault="00B329E7" w:rsidP="00B329E7">
      <w:pPr>
        <w:pStyle w:val="formattext"/>
      </w:pPr>
    </w:p>
    <w:p w:rsidR="00B329E7" w:rsidRDefault="00B329E7" w:rsidP="00B329E7">
      <w:pPr>
        <w:pStyle w:val="formattext"/>
        <w:spacing w:after="240" w:afterAutospacing="0"/>
      </w:pPr>
      <w:r>
        <w:t xml:space="preserve">граждане старше 65 лет при предоставлении им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 услуг по формированию позитивных интересов (в том числе в сфере досуга) в группе, предусмотренных подпунктом 4 пункта 4 </w:t>
      </w:r>
      <w:hyperlink r:id="rId17" w:anchor="64U0IK" w:history="1">
        <w:r>
          <w:rPr>
            <w:rStyle w:val="a3"/>
          </w:rPr>
          <w:t>перечня социальных услуг, предоставляемых поставщиками социальных услуг в Алтайском крае</w:t>
        </w:r>
      </w:hyperlink>
      <w:r>
        <w:t xml:space="preserve">, утвержденного </w:t>
      </w:r>
      <w:hyperlink r:id="rId18" w:anchor="64U0IK" w:history="1">
        <w:r>
          <w:rPr>
            <w:rStyle w:val="a3"/>
          </w:rPr>
          <w:t>законом Алтайского края от 01.12.2014 N 93-ЗС</w:t>
        </w:r>
      </w:hyperlink>
      <w:r>
        <w:t>;</w:t>
      </w:r>
    </w:p>
    <w:p w:rsidR="00B329E7" w:rsidRDefault="00B329E7" w:rsidP="00B329E7">
      <w:pPr>
        <w:pStyle w:val="formattext"/>
      </w:pPr>
    </w:p>
    <w:p w:rsidR="00B329E7" w:rsidRDefault="00B329E7" w:rsidP="00B329E7">
      <w:pPr>
        <w:pStyle w:val="formattext"/>
        <w:spacing w:after="240" w:afterAutospacing="0"/>
      </w:pPr>
      <w:r>
        <w:t xml:space="preserve">(абзац введен </w:t>
      </w:r>
      <w:hyperlink r:id="rId19" w:anchor="64U0IK" w:history="1">
        <w:r>
          <w:rPr>
            <w:rStyle w:val="a3"/>
          </w:rPr>
          <w:t>Постановлением Правительства Алтайского края от 28.08.2019 N 324</w:t>
        </w:r>
      </w:hyperlink>
      <w:r>
        <w:t>)</w:t>
      </w:r>
    </w:p>
    <w:p w:rsidR="00B329E7" w:rsidRDefault="00B329E7" w:rsidP="00B329E7">
      <w:pPr>
        <w:pStyle w:val="formattext"/>
      </w:pPr>
    </w:p>
    <w:p w:rsidR="00B329E7" w:rsidRDefault="00B329E7" w:rsidP="00B329E7">
      <w:pPr>
        <w:pStyle w:val="formattext"/>
        <w:spacing w:after="240" w:afterAutospacing="0"/>
      </w:pPr>
      <w:proofErr w:type="gramStart"/>
      <w:r>
        <w:t>граждане, нуждающиеся в уходе, которым установлен 1 - 3 уровень нуждаемости в уходе, при предоставлении им социальных услуг в форме социального обслуживания на дому, входящих в социальный пакет долговременного ухода, - на период реализации регионального проекта по созданию системы долговременного ухода за гражданами пожилого возраста и инвалидами, признанными нуждающимися в социальном обслуживании, в рамках регионального проекта "Разработка и реализация программы системной поддержки</w:t>
      </w:r>
      <w:proofErr w:type="gramEnd"/>
      <w:r>
        <w:t xml:space="preserve"> и повышения качества жизни граждан старшего поколения (Алтайский край)", обеспечивающего достижение целей, показателей и результатов федерального проекта "Разработка и реализация программы системной поддержки и повышения качества жизни граждан старшего поколения" в рамках </w:t>
      </w:r>
      <w:hyperlink r:id="rId20" w:anchor="6560IO" w:history="1">
        <w:r>
          <w:rPr>
            <w:rStyle w:val="a3"/>
          </w:rPr>
          <w:t>государственной программы Российской Федерации "Социальная поддержка граждан"</w:t>
        </w:r>
      </w:hyperlink>
      <w:r>
        <w:t xml:space="preserve">, утвержденной </w:t>
      </w:r>
      <w:hyperlink r:id="rId21" w:anchor="7D20K3" w:history="1">
        <w:r>
          <w:rPr>
            <w:rStyle w:val="a3"/>
          </w:rPr>
          <w:t>постановлением Правительства Российской Федерации от 15.04.2014 N 296</w:t>
        </w:r>
      </w:hyperlink>
      <w:r>
        <w:t>;</w:t>
      </w:r>
    </w:p>
    <w:p w:rsidR="00B329E7" w:rsidRDefault="00B329E7" w:rsidP="00B329E7">
      <w:pPr>
        <w:pStyle w:val="formattext"/>
      </w:pPr>
    </w:p>
    <w:p w:rsidR="00B329E7" w:rsidRDefault="00B329E7" w:rsidP="00B329E7">
      <w:pPr>
        <w:pStyle w:val="formattext"/>
        <w:spacing w:after="240" w:afterAutospacing="0"/>
      </w:pPr>
      <w:r>
        <w:t xml:space="preserve">(в ред. </w:t>
      </w:r>
      <w:hyperlink r:id="rId22" w:anchor="64U0IK" w:history="1">
        <w:r>
          <w:rPr>
            <w:rStyle w:val="a3"/>
          </w:rPr>
          <w:t>Постановления Правительства Алтайского края от 19.05.2023 N 161</w:t>
        </w:r>
      </w:hyperlink>
      <w:r>
        <w:t>)</w:t>
      </w:r>
    </w:p>
    <w:p w:rsidR="00B329E7" w:rsidRDefault="00B329E7" w:rsidP="00B329E7">
      <w:pPr>
        <w:pStyle w:val="formattext"/>
      </w:pPr>
    </w:p>
    <w:p w:rsidR="00B329E7" w:rsidRDefault="00B329E7" w:rsidP="00B329E7">
      <w:pPr>
        <w:pStyle w:val="formattext"/>
        <w:spacing w:after="240" w:afterAutospacing="0"/>
      </w:pPr>
      <w:r>
        <w:t xml:space="preserve">граждане пожилого возраста и инвалиды, признанные в установленном </w:t>
      </w:r>
      <w:proofErr w:type="gramStart"/>
      <w:r>
        <w:t>порядке</w:t>
      </w:r>
      <w:proofErr w:type="gramEnd"/>
      <w:r>
        <w:t xml:space="preserve"> нуждающимися в социальном обслуживании, являющиеся членами семьи военнослужащих, категории которых указаны в преамбуле </w:t>
      </w:r>
      <w:hyperlink r:id="rId23" w:anchor="64U0IK" w:history="1">
        <w:r>
          <w:rPr>
            <w:rStyle w:val="a3"/>
          </w:rPr>
          <w:t>указа Губернатора Алтайского края от 28.10.2022 N 167 "О дополнительных мерах социальной поддержки семей граждан, призванных на военную службу"</w:t>
        </w:r>
      </w:hyperlink>
      <w:r>
        <w:t xml:space="preserve">, независимо от состава семьи и без учета уровня доходов семьи при предоставлении им социальных услуг в форме социального обслуживания на дому и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 в краевых государственных организациях социального обслуживания.</w:t>
      </w:r>
    </w:p>
    <w:p w:rsidR="00B329E7" w:rsidRDefault="00B329E7" w:rsidP="00B329E7">
      <w:pPr>
        <w:pStyle w:val="formattext"/>
      </w:pPr>
    </w:p>
    <w:p w:rsidR="00B329E7" w:rsidRDefault="00B329E7" w:rsidP="00B329E7">
      <w:pPr>
        <w:pStyle w:val="formattext"/>
        <w:spacing w:after="240" w:afterAutospacing="0"/>
      </w:pPr>
      <w:r>
        <w:t xml:space="preserve">(в ред. </w:t>
      </w:r>
      <w:hyperlink r:id="rId24" w:anchor="64U0IK" w:history="1">
        <w:r>
          <w:rPr>
            <w:rStyle w:val="a3"/>
          </w:rPr>
          <w:t>Постановления Правительства Алтайского края от 13.03.2025 N 84</w:t>
        </w:r>
      </w:hyperlink>
      <w:r>
        <w:t>)</w:t>
      </w:r>
    </w:p>
    <w:p w:rsidR="00B329E7" w:rsidRDefault="00B329E7" w:rsidP="00B329E7">
      <w:pPr>
        <w:pStyle w:val="formattext"/>
      </w:pPr>
    </w:p>
    <w:p w:rsidR="00B329E7" w:rsidRDefault="00B329E7" w:rsidP="00B329E7">
      <w:pPr>
        <w:pStyle w:val="formattext"/>
        <w:spacing w:after="240" w:afterAutospacing="0"/>
      </w:pPr>
      <w:r>
        <w:t>2. Настоящее постановление вступает в силу с 01.01.2015.</w:t>
      </w:r>
    </w:p>
    <w:p w:rsidR="00B329E7" w:rsidRDefault="00B329E7" w:rsidP="00B329E7">
      <w:pPr>
        <w:pStyle w:val="formattext"/>
      </w:pPr>
    </w:p>
    <w:p w:rsidR="00B329E7" w:rsidRDefault="00B329E7" w:rsidP="00B329E7">
      <w:pPr>
        <w:pStyle w:val="formattext"/>
        <w:spacing w:after="240" w:afterAutospacing="0"/>
      </w:pPr>
      <w:r>
        <w:t xml:space="preserve">3. Утратил силу. - </w:t>
      </w:r>
      <w:hyperlink r:id="rId25" w:anchor="64U0IK" w:history="1">
        <w:r>
          <w:rPr>
            <w:rStyle w:val="a3"/>
          </w:rPr>
          <w:t>Постановление Правительства Алтайского края от 13.06.2017 N 205</w:t>
        </w:r>
      </w:hyperlink>
      <w:r>
        <w:t>.</w:t>
      </w:r>
    </w:p>
    <w:p w:rsidR="00B329E7" w:rsidRDefault="00B329E7" w:rsidP="00B329E7">
      <w:pPr>
        <w:pStyle w:val="formattext"/>
        <w:jc w:val="right"/>
      </w:pPr>
      <w:r>
        <w:br/>
      </w:r>
      <w:r>
        <w:br/>
        <w:t>Губернатор</w:t>
      </w:r>
      <w:r>
        <w:br/>
        <w:t>Алтайского края</w:t>
      </w:r>
      <w:r>
        <w:br/>
        <w:t xml:space="preserve">А.Б.КАРЛИН </w:t>
      </w:r>
    </w:p>
    <w:p w:rsidR="00785F59" w:rsidRDefault="00785F59"/>
    <w:sectPr w:rsidR="0078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9E7"/>
    <w:rsid w:val="00785F59"/>
    <w:rsid w:val="00B3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3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3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329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667203" TargetMode="External"/><Relationship Id="rId13" Type="http://schemas.openxmlformats.org/officeDocument/2006/relationships/hyperlink" Target="https://docs.cntd.ru/document/406758883" TargetMode="External"/><Relationship Id="rId18" Type="http://schemas.openxmlformats.org/officeDocument/2006/relationships/hyperlink" Target="https://docs.cntd.ru/document/42386248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99091783" TargetMode="External"/><Relationship Id="rId7" Type="http://schemas.openxmlformats.org/officeDocument/2006/relationships/hyperlink" Target="https://docs.cntd.ru/document/406307762" TargetMode="External"/><Relationship Id="rId12" Type="http://schemas.openxmlformats.org/officeDocument/2006/relationships/hyperlink" Target="https://docs.cntd.ru/document/499067367" TargetMode="External"/><Relationship Id="rId17" Type="http://schemas.openxmlformats.org/officeDocument/2006/relationships/hyperlink" Target="https://docs.cntd.ru/document/423862481" TargetMode="External"/><Relationship Id="rId25" Type="http://schemas.openxmlformats.org/officeDocument/2006/relationships/hyperlink" Target="https://docs.cntd.ru/document/4502397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50239735" TargetMode="External"/><Relationship Id="rId20" Type="http://schemas.openxmlformats.org/officeDocument/2006/relationships/hyperlink" Target="https://docs.cntd.ru/document/49909178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7959962" TargetMode="External"/><Relationship Id="rId11" Type="http://schemas.openxmlformats.org/officeDocument/2006/relationships/hyperlink" Target="https://docs.cntd.ru/document/407689620" TargetMode="External"/><Relationship Id="rId24" Type="http://schemas.openxmlformats.org/officeDocument/2006/relationships/hyperlink" Target="https://docs.cntd.ru/document/407689620" TargetMode="External"/><Relationship Id="rId5" Type="http://schemas.openxmlformats.org/officeDocument/2006/relationships/hyperlink" Target="https://docs.cntd.ru/document/561519659" TargetMode="External"/><Relationship Id="rId15" Type="http://schemas.openxmlformats.org/officeDocument/2006/relationships/hyperlink" Target="https://docs.cntd.ru/document/423862481" TargetMode="External"/><Relationship Id="rId23" Type="http://schemas.openxmlformats.org/officeDocument/2006/relationships/hyperlink" Target="https://docs.cntd.ru/document/406307509" TargetMode="External"/><Relationship Id="rId10" Type="http://schemas.openxmlformats.org/officeDocument/2006/relationships/hyperlink" Target="https://docs.cntd.ru/document/407174305" TargetMode="External"/><Relationship Id="rId19" Type="http://schemas.openxmlformats.org/officeDocument/2006/relationships/hyperlink" Target="https://docs.cntd.ru/document/561519659" TargetMode="External"/><Relationship Id="rId4" Type="http://schemas.openxmlformats.org/officeDocument/2006/relationships/hyperlink" Target="https://docs.cntd.ru/document/450239735" TargetMode="External"/><Relationship Id="rId9" Type="http://schemas.openxmlformats.org/officeDocument/2006/relationships/hyperlink" Target="https://docs.cntd.ru/document/406758883" TargetMode="External"/><Relationship Id="rId14" Type="http://schemas.openxmlformats.org/officeDocument/2006/relationships/hyperlink" Target="https://docs.cntd.ru/document/423862481" TargetMode="External"/><Relationship Id="rId22" Type="http://schemas.openxmlformats.org/officeDocument/2006/relationships/hyperlink" Target="https://docs.cntd.ru/document/40666720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2</cp:revision>
  <dcterms:created xsi:type="dcterms:W3CDTF">2025-07-16T03:07:00Z</dcterms:created>
  <dcterms:modified xsi:type="dcterms:W3CDTF">2025-07-16T03:07:00Z</dcterms:modified>
</cp:coreProperties>
</file>